
<file path=[Content_Types].xml><?xml version="1.0" encoding="utf-8"?>
<Types xmlns="http://schemas.openxmlformats.org/package/2006/content-types">
  <Default Extension="rels" ContentType="application/vnd.openxmlformats-package.relationships+xml"/>
  <Default Extension="xml" ContentType="application/xml"/>
  <Default Extension="ICO" ContentType="image/.ic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5E9" w:rsidRDefault="001D35E9" w:rsidP="00EE426C">
      <w:pPr>
        <w:pStyle w:val="author"/>
        <w:rPr>
          <w:b/>
          <w:sz w:val="28"/>
        </w:rPr>
      </w:pPr>
      <w:r w:rsidRPr="001D35E9">
        <w:rPr>
          <w:b/>
          <w:sz w:val="28"/>
        </w:rPr>
        <w:t>THE STUDY OF WORK PRODUCTIVITY AS A MANAGEMENT TOOL IN MSMEs OF THE METROPOLITAN AREA OF VALLE DE ABURRÁ</w:t>
      </w:r>
    </w:p>
    <w:p w:rsidR="00121E1A" w:rsidRPr="00121E1A" w:rsidRDefault="009F047F" w:rsidP="00121E1A">
      <w:pPr>
        <w:pStyle w:val="author"/>
        <w:rPr>
          <w:vertAlign w:val="superscript"/>
        </w:rPr>
      </w:pPr>
      <w:r>
        <w:t xml:space="preserve">                                        </w:t>
      </w:r>
      <w:bookmarkStart w:id="0" w:name="_GoBack"/>
      <w:bookmarkEnd w:id="0"/>
      <w:r w:rsidR="001D35E9">
        <w:t>López, Francisco</w:t>
      </w:r>
      <w:r w:rsidR="00121E1A">
        <w:t xml:space="preserve"> </w:t>
      </w:r>
      <w:r w:rsidR="009B2539" w:rsidRPr="00EE426C">
        <w:rPr>
          <w:vertAlign w:val="superscript"/>
        </w:rPr>
        <w:t>1</w:t>
      </w:r>
      <w:r w:rsidR="009B2539">
        <w:rPr>
          <w:rStyle w:val="ORCID"/>
        </w:rPr>
        <w:t>[0000-</w:t>
      </w:r>
      <w:r w:rsidR="00121E1A">
        <w:rPr>
          <w:rStyle w:val="ORCID"/>
        </w:rPr>
        <w:t>0003</w:t>
      </w:r>
      <w:r w:rsidR="009B2539">
        <w:rPr>
          <w:rStyle w:val="ORCID"/>
        </w:rPr>
        <w:t>-</w:t>
      </w:r>
      <w:r w:rsidR="00121E1A">
        <w:rPr>
          <w:rStyle w:val="ORCID"/>
        </w:rPr>
        <w:t>4198</w:t>
      </w:r>
      <w:r w:rsidR="009B2539">
        <w:rPr>
          <w:rStyle w:val="ORCID"/>
        </w:rPr>
        <w:t>-</w:t>
      </w:r>
      <w:r w:rsidR="00121E1A">
        <w:rPr>
          <w:rStyle w:val="ORCID"/>
        </w:rPr>
        <w:t>5275]</w:t>
      </w:r>
      <w:r w:rsidR="00121E1A" w:rsidRPr="00EE426C">
        <w:t>,</w:t>
      </w:r>
      <w:r w:rsidR="00121E1A">
        <w:t xml:space="preserve"> Pereira</w:t>
      </w:r>
      <w:r w:rsidR="00065F44">
        <w:t>,</w:t>
      </w:r>
      <w:r w:rsidR="00121E1A">
        <w:t xml:space="preserve"> Guillermo </w:t>
      </w:r>
      <w:r w:rsidR="009B2539" w:rsidRPr="00EE426C">
        <w:rPr>
          <w:vertAlign w:val="superscript"/>
        </w:rPr>
        <w:t>2</w:t>
      </w:r>
      <w:r w:rsidR="009B2539">
        <w:rPr>
          <w:rStyle w:val="ORCID"/>
        </w:rPr>
        <w:t>[</w:t>
      </w:r>
      <w:r w:rsidR="00121E1A">
        <w:rPr>
          <w:rStyle w:val="ORCID"/>
        </w:rPr>
        <w:t>0000</w:t>
      </w:r>
      <w:r w:rsidR="009B2539">
        <w:rPr>
          <w:rStyle w:val="ORCID"/>
        </w:rPr>
        <w:t>-</w:t>
      </w:r>
      <w:r w:rsidR="00121E1A">
        <w:rPr>
          <w:rStyle w:val="ORCID"/>
        </w:rPr>
        <w:t>0001</w:t>
      </w:r>
      <w:r w:rsidR="009B2539">
        <w:rPr>
          <w:rStyle w:val="ORCID"/>
        </w:rPr>
        <w:t>-</w:t>
      </w:r>
      <w:r w:rsidR="00121E1A">
        <w:rPr>
          <w:rStyle w:val="ORCID"/>
        </w:rPr>
        <w:t>8390</w:t>
      </w:r>
      <w:r w:rsidR="009B2539">
        <w:rPr>
          <w:rStyle w:val="ORCID"/>
        </w:rPr>
        <w:t>-</w:t>
      </w:r>
      <w:r w:rsidR="00121E1A">
        <w:rPr>
          <w:rStyle w:val="ORCID"/>
        </w:rPr>
        <w:t>5557</w:t>
      </w:r>
      <w:r w:rsidR="009B2539">
        <w:rPr>
          <w:rStyle w:val="ORCID"/>
        </w:rPr>
        <w:t>]</w:t>
      </w:r>
      <w:r w:rsidR="00121E1A">
        <w:rPr>
          <w:rStyle w:val="ORCID"/>
        </w:rPr>
        <w:t xml:space="preserve"> </w:t>
      </w:r>
      <w:r w:rsidR="00121E1A" w:rsidRPr="00121E1A">
        <w:t xml:space="preserve">and </w:t>
      </w:r>
      <w:r w:rsidR="00121E1A">
        <w:t>Montoya</w:t>
      </w:r>
      <w:r w:rsidR="00065F44">
        <w:t>,</w:t>
      </w:r>
      <w:r w:rsidR="00121E1A">
        <w:t xml:space="preserve"> Jaime </w:t>
      </w:r>
      <w:r w:rsidR="00121E1A">
        <w:rPr>
          <w:vertAlign w:val="superscript"/>
        </w:rPr>
        <w:t>3</w:t>
      </w:r>
      <w:r w:rsidR="00065F44">
        <w:rPr>
          <w:vertAlign w:val="superscript"/>
        </w:rPr>
        <w:t>[0000-0001-6382-9041]</w:t>
      </w:r>
    </w:p>
    <w:p w:rsidR="00C24DEF" w:rsidRPr="006809AE" w:rsidRDefault="009B2539" w:rsidP="006809AE">
      <w:pPr>
        <w:pStyle w:val="address"/>
      </w:pPr>
      <w:r w:rsidRPr="00EE426C">
        <w:rPr>
          <w:vertAlign w:val="superscript"/>
        </w:rPr>
        <w:t>1</w:t>
      </w:r>
      <w:r w:rsidR="00065F44">
        <w:rPr>
          <w:vertAlign w:val="superscript"/>
        </w:rPr>
        <w:t>, 2 y 3</w:t>
      </w:r>
      <w:r w:rsidRPr="00EE426C">
        <w:t xml:space="preserve"> P</w:t>
      </w:r>
      <w:r w:rsidR="00065F44">
        <w:t>olitécnico Colombiano Jaime Isaza Cadavid, Medellín, Colombia</w:t>
      </w:r>
      <w:r w:rsidRPr="006809AE">
        <w:br/>
      </w:r>
      <w:r w:rsidR="00065F44">
        <w:rPr>
          <w:rStyle w:val="e-mail"/>
        </w:rPr>
        <w:t>fjlopez@elpoli.edu.co</w:t>
      </w:r>
    </w:p>
    <w:p w:rsidR="00065F44" w:rsidRPr="00065F44" w:rsidRDefault="009B2539" w:rsidP="00065F44">
      <w:pPr>
        <w:pStyle w:val="abstract"/>
        <w:ind w:firstLine="0"/>
        <w:rPr>
          <w:b/>
          <w:bCs/>
        </w:rPr>
      </w:pPr>
      <w:r w:rsidRPr="00EE426C">
        <w:rPr>
          <w:b/>
          <w:bCs/>
        </w:rPr>
        <w:t xml:space="preserve">Abstract. </w:t>
      </w:r>
    </w:p>
    <w:p w:rsidR="00065F44" w:rsidRPr="00065F44" w:rsidRDefault="00065F44" w:rsidP="00065F44">
      <w:pPr>
        <w:pStyle w:val="abstract"/>
        <w:ind w:firstLine="0"/>
        <w:rPr>
          <w:bCs/>
        </w:rPr>
      </w:pPr>
      <w:r w:rsidRPr="00065F44">
        <w:rPr>
          <w:bCs/>
        </w:rPr>
        <w:t>Micro, small, and medium-sized enterprises (MSMEs) play a crucial role in the global economy. They face significant challenges in terms of efficiency and competitiveness. This research focuses on studying work analysis as a managerial tool to enhance productivity.</w:t>
      </w:r>
    </w:p>
    <w:p w:rsidR="00065F44" w:rsidRPr="00065F44" w:rsidRDefault="00065F44" w:rsidP="00065F44">
      <w:pPr>
        <w:pStyle w:val="abstract"/>
        <w:ind w:firstLine="0"/>
        <w:rPr>
          <w:bCs/>
        </w:rPr>
      </w:pPr>
      <w:r w:rsidRPr="00065F44">
        <w:rPr>
          <w:bCs/>
        </w:rPr>
        <w:t xml:space="preserve">The general objective of the study is to analyze the relationship between the use of Work Analysis tools and Productivity for the development of managerial skills in MSMEs in the Metropolitan Area of the Valle de Aburrá, </w:t>
      </w:r>
      <w:r w:rsidR="009F047F">
        <w:rPr>
          <w:bCs/>
        </w:rPr>
        <w:t xml:space="preserve">Medellin, Colombia, </w:t>
      </w:r>
      <w:r w:rsidRPr="00065F44">
        <w:rPr>
          <w:bCs/>
        </w:rPr>
        <w:t>to validate and correlate productivity with managerial strategies as tools for competitiveness.</w:t>
      </w:r>
    </w:p>
    <w:p w:rsidR="00065F44" w:rsidRPr="00065F44" w:rsidRDefault="00065F44" w:rsidP="00065F44">
      <w:pPr>
        <w:pStyle w:val="abstract"/>
        <w:ind w:firstLine="0"/>
        <w:rPr>
          <w:bCs/>
        </w:rPr>
      </w:pPr>
      <w:r w:rsidRPr="00065F44">
        <w:rPr>
          <w:bCs/>
        </w:rPr>
        <w:t>A pilot study was conducted in MSMEs from different sectors. The methodology included direct observations, interviews with managers, and the application of a Likert-scale evaluation instrument, with categories of analysis specific to the object of study, such as: Barriers and challenges in the use of Work Analysis tools, Innovation and continuous improvement, Adoption of new technologies and work methods, Impact on competitiveness, among others. Data were analyzed using statistics to determine the impact on productivity.</w:t>
      </w:r>
    </w:p>
    <w:p w:rsidR="00065F44" w:rsidRPr="00065F44" w:rsidRDefault="00065F44" w:rsidP="00065F44">
      <w:pPr>
        <w:pStyle w:val="abstract"/>
        <w:ind w:firstLine="0"/>
        <w:rPr>
          <w:bCs/>
        </w:rPr>
      </w:pPr>
      <w:r w:rsidRPr="00065F44">
        <w:rPr>
          <w:bCs/>
        </w:rPr>
        <w:t>The results indicate that the implementation of work analysis techniques increases productivity and develops managerial skills.</w:t>
      </w:r>
    </w:p>
    <w:p w:rsidR="00C24DEF" w:rsidRPr="00EE426C" w:rsidRDefault="00065F44" w:rsidP="00065F44">
      <w:pPr>
        <w:pStyle w:val="abstract"/>
        <w:spacing w:after="0"/>
        <w:ind w:firstLine="0"/>
      </w:pPr>
      <w:r w:rsidRPr="00065F44">
        <w:rPr>
          <w:bCs/>
        </w:rPr>
        <w:t>Work analysis emerges as an effective managerial tool for improving productivity. Its application allows for process optimization, reduction of inefficiencies, and increased competitiveness. It is recommended that MSMEs integrate these techniques into their managerial practices to achieve sustained growth.</w:t>
      </w:r>
      <w:r>
        <w:t xml:space="preserve"> </w:t>
      </w:r>
    </w:p>
    <w:p w:rsidR="00065F44" w:rsidRDefault="009B2539" w:rsidP="00065F44">
      <w:pPr>
        <w:pStyle w:val="keywords"/>
      </w:pPr>
      <w:r w:rsidRPr="00EE426C">
        <w:rPr>
          <w:b/>
          <w:bCs/>
        </w:rPr>
        <w:t>Keywords:</w:t>
      </w:r>
      <w:r w:rsidRPr="00EE426C">
        <w:t xml:space="preserve"> </w:t>
      </w:r>
      <w:r w:rsidR="00065F44" w:rsidRPr="00065F44">
        <w:t xml:space="preserve">MSMEs, </w:t>
      </w:r>
      <w:r w:rsidR="00065F44">
        <w:t>P</w:t>
      </w:r>
      <w:r w:rsidR="00065F44" w:rsidRPr="00065F44">
        <w:t xml:space="preserve">roductivity, </w:t>
      </w:r>
      <w:r w:rsidR="00065F44">
        <w:t>W</w:t>
      </w:r>
      <w:r w:rsidR="00065F44" w:rsidRPr="00065F44">
        <w:t xml:space="preserve">ork </w:t>
      </w:r>
      <w:r w:rsidR="00065F44">
        <w:t>S</w:t>
      </w:r>
      <w:r w:rsidR="00065F44" w:rsidRPr="00065F44">
        <w:t xml:space="preserve">tudy, </w:t>
      </w:r>
      <w:r w:rsidR="00065F44">
        <w:t>M</w:t>
      </w:r>
      <w:r w:rsidR="00065F44" w:rsidRPr="00065F44">
        <w:t xml:space="preserve">anagement </w:t>
      </w:r>
      <w:r w:rsidR="00065F44">
        <w:t>T</w:t>
      </w:r>
      <w:r w:rsidR="00065F44" w:rsidRPr="00065F44">
        <w:t>ools.</w:t>
      </w:r>
    </w:p>
    <w:p w:rsidR="00065F44" w:rsidRDefault="00065F44" w:rsidP="00065F44">
      <w:pPr>
        <w:pStyle w:val="keywords"/>
        <w:spacing w:before="0" w:after="0"/>
        <w:rPr>
          <w:szCs w:val="18"/>
        </w:rPr>
      </w:pPr>
      <w:r>
        <w:rPr>
          <w:szCs w:val="18"/>
        </w:rPr>
        <w:t xml:space="preserve">RESUMEN </w:t>
      </w:r>
    </w:p>
    <w:p w:rsidR="00065F44" w:rsidRPr="009F047F" w:rsidRDefault="00065F44" w:rsidP="00065F44">
      <w:pPr>
        <w:pStyle w:val="keywords"/>
        <w:spacing w:before="0" w:after="0"/>
        <w:jc w:val="both"/>
        <w:rPr>
          <w:szCs w:val="18"/>
        </w:rPr>
      </w:pPr>
      <w:r w:rsidRPr="009F047F">
        <w:rPr>
          <w:szCs w:val="18"/>
        </w:rPr>
        <w:t xml:space="preserve">Las micro, pequeñas y medianas empresas (MIPYMES), desempeñan un papel crucial en la economía global. Enfrentan desafíos significativos en términos de eficiencia y competitividad. Está investigación, trata el estudio del trabajo que puede ser utilizado como una herramienta </w:t>
      </w:r>
      <w:r w:rsidRPr="009F047F">
        <w:rPr>
          <w:szCs w:val="18"/>
        </w:rPr>
        <w:t>gerencial para mejorar la produc</w:t>
      </w:r>
      <w:r w:rsidRPr="009F047F">
        <w:rPr>
          <w:szCs w:val="18"/>
        </w:rPr>
        <w:t>tividad.</w:t>
      </w:r>
      <w:r w:rsidR="009F047F">
        <w:rPr>
          <w:szCs w:val="18"/>
        </w:rPr>
        <w:t xml:space="preserve"> </w:t>
      </w:r>
      <w:r w:rsidRPr="009F047F">
        <w:rPr>
          <w:szCs w:val="18"/>
        </w:rPr>
        <w:t xml:space="preserve">El objetivo general del estudio es, Analizar la existencia de la relación entre la utilización de las herramientas de Estudio del Trabajo y la Productividad, para el desarrollo de las habilidades gerenciales en MiPymes del Área Metropolitana del Valle de Aburrá, </w:t>
      </w:r>
      <w:r w:rsidR="009F047F">
        <w:rPr>
          <w:szCs w:val="18"/>
        </w:rPr>
        <w:t xml:space="preserve">Medellín, Colombia, </w:t>
      </w:r>
      <w:r w:rsidRPr="009F047F">
        <w:rPr>
          <w:szCs w:val="18"/>
        </w:rPr>
        <w:t>para validar y correlacionar la productividad, las estrategias gerenciales, como herramientas para la competitividad.</w:t>
      </w:r>
    </w:p>
    <w:p w:rsidR="009F047F" w:rsidRDefault="00065F44" w:rsidP="009F047F">
      <w:pPr>
        <w:pStyle w:val="keywords"/>
        <w:spacing w:before="0" w:after="0"/>
        <w:jc w:val="both"/>
        <w:rPr>
          <w:szCs w:val="18"/>
        </w:rPr>
      </w:pPr>
      <w:r w:rsidRPr="009F047F">
        <w:rPr>
          <w:szCs w:val="18"/>
        </w:rPr>
        <w:t>Se realizó un pilotaje en MIPYMES de diferentes sectores. La metodología incluyó observaciones directas, entrevistas con gerentes y la aplicación de un instrumento de evaluación tipo escala Likert, con categorías de análisis propias del objeto de estudio, a saber: Barreras y desafíos en la utilización de herramientas de Estudio del Trabajo, Innovación y mejora continua, Adopción de nuevas tecnologías y métodos de trabajo, Impacto en la competitividad, entre otras. Los datos fueron analizados utilizando estadísticas para determinar el impacto en la productividad.</w:t>
      </w:r>
    </w:p>
    <w:p w:rsidR="009F047F" w:rsidRDefault="00065F44" w:rsidP="009F047F">
      <w:pPr>
        <w:pStyle w:val="keywords"/>
        <w:spacing w:before="0" w:after="0"/>
        <w:jc w:val="both"/>
        <w:rPr>
          <w:szCs w:val="18"/>
        </w:rPr>
      </w:pPr>
      <w:r w:rsidRPr="009F047F">
        <w:rPr>
          <w:szCs w:val="18"/>
        </w:rPr>
        <w:t xml:space="preserve">Los resultados indican que la implementación de técnicas de estudio del trabajo, incrementan la productividad y desarrollan las habilidades gerenciales. </w:t>
      </w:r>
    </w:p>
    <w:p w:rsidR="00065F44" w:rsidRPr="009F047F" w:rsidRDefault="00065F44" w:rsidP="009F047F">
      <w:pPr>
        <w:pStyle w:val="keywords"/>
        <w:spacing w:before="0" w:after="0"/>
        <w:jc w:val="both"/>
        <w:rPr>
          <w:szCs w:val="18"/>
        </w:rPr>
      </w:pPr>
      <w:r w:rsidRPr="009F047F">
        <w:rPr>
          <w:szCs w:val="18"/>
        </w:rPr>
        <w:t>El estudio del trabajo se revela como una herramienta gerencial efectiva para mejorar la productividad. Su aplicación permite optimizar procesos, reducir ineficiencias y aumentar la competitividad. Se recomienda que las MIPYMES integren estas técnicas en sus prácticas gerenciales para lograr un crecimiento sostenido</w:t>
      </w:r>
      <w:r w:rsidRPr="00065F44">
        <w:rPr>
          <w:b/>
          <w:szCs w:val="18"/>
        </w:rPr>
        <w:t>.</w:t>
      </w:r>
    </w:p>
    <w:sectPr w:rsidR="00065F44" w:rsidRPr="009F047F" w:rsidSect="009F047F">
      <w:headerReference w:type="even" r:id="rId7"/>
      <w:headerReference w:type="default" r:id="rId8"/>
      <w:pgSz w:w="11906" w:h="16838" w:code="9"/>
      <w:pgMar w:top="1417" w:right="1701" w:bottom="1417" w:left="1701" w:header="2381" w:footer="2324" w:gutter="0"/>
      <w:cols w:space="227"/>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3EF" w:rsidRDefault="000E43EF">
      <w:r>
        <w:separator/>
      </w:r>
    </w:p>
  </w:endnote>
  <w:endnote w:type="continuationSeparator" w:id="0">
    <w:p w:rsidR="000E43EF" w:rsidRDefault="000E4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3EF" w:rsidRDefault="000E43EF" w:rsidP="009F7FCE">
      <w:pPr>
        <w:ind w:firstLine="0"/>
      </w:pPr>
      <w:r>
        <w:separator/>
      </w:r>
    </w:p>
  </w:footnote>
  <w:footnote w:type="continuationSeparator" w:id="0">
    <w:p w:rsidR="000E43EF" w:rsidRDefault="000E43EF" w:rsidP="009F7FCE">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539" w:rsidRDefault="009B2539" w:rsidP="00F321B4">
    <w:pPr>
      <w:pStyle w:val="Encabezado"/>
    </w:pPr>
    <w:r>
      <w:fldChar w:fldCharType="begin"/>
    </w:r>
    <w:r>
      <w:instrText>PAGE   \* MERGEFORMAT</w:instrText>
    </w:r>
    <w:r>
      <w:fldChar w:fldCharType="separate"/>
    </w:r>
    <w:r w:rsidR="00065F44">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8C5" w:rsidRDefault="002D48C5" w:rsidP="002D48C5">
    <w:pPr>
      <w:pStyle w:val="Encabezado"/>
      <w:jc w:val="right"/>
    </w:pPr>
    <w:r>
      <w:fldChar w:fldCharType="begin"/>
    </w:r>
    <w:r>
      <w:instrText>PAGE   \* MERGEFORMAT</w:instrText>
    </w:r>
    <w:r>
      <w:fldChar w:fldCharType="separate"/>
    </w:r>
    <w:r w:rsidR="00065F44">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D4D1B"/>
    <w:multiLevelType w:val="hybridMultilevel"/>
    <w:tmpl w:val="A1BE7C8A"/>
    <w:lvl w:ilvl="0" w:tplc="32A42952">
      <w:start w:val="1"/>
      <w:numFmt w:val="decimal"/>
      <w:lvlText w:val="%1."/>
      <w:lvlJc w:val="left"/>
      <w:pPr>
        <w:ind w:left="3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D8283D2">
      <w:start w:val="1"/>
      <w:numFmt w:val="lowerLetter"/>
      <w:lvlText w:val="%2"/>
      <w:lvlJc w:val="left"/>
      <w:pPr>
        <w:ind w:left="11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8C7532">
      <w:start w:val="1"/>
      <w:numFmt w:val="lowerRoman"/>
      <w:lvlText w:val="%3"/>
      <w:lvlJc w:val="left"/>
      <w:pPr>
        <w:ind w:left="18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09EE0EA">
      <w:start w:val="1"/>
      <w:numFmt w:val="decimal"/>
      <w:lvlText w:val="%4"/>
      <w:lvlJc w:val="left"/>
      <w:pPr>
        <w:ind w:left="26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C5686CE">
      <w:start w:val="1"/>
      <w:numFmt w:val="lowerLetter"/>
      <w:lvlText w:val="%5"/>
      <w:lvlJc w:val="left"/>
      <w:pPr>
        <w:ind w:left="33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29872FC">
      <w:start w:val="1"/>
      <w:numFmt w:val="lowerRoman"/>
      <w:lvlText w:val="%6"/>
      <w:lvlJc w:val="left"/>
      <w:pPr>
        <w:ind w:left="40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27E71FE">
      <w:start w:val="1"/>
      <w:numFmt w:val="decimal"/>
      <w:lvlText w:val="%7"/>
      <w:lvlJc w:val="left"/>
      <w:pPr>
        <w:ind w:left="47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91C21D4">
      <w:start w:val="1"/>
      <w:numFmt w:val="lowerLetter"/>
      <w:lvlText w:val="%8"/>
      <w:lvlJc w:val="left"/>
      <w:pPr>
        <w:ind w:left="54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2A8E168">
      <w:start w:val="1"/>
      <w:numFmt w:val="lowerRoman"/>
      <w:lvlText w:val="%9"/>
      <w:lvlJc w:val="left"/>
      <w:pPr>
        <w:ind w:left="62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2" w15:restartNumberingAfterBreak="0">
    <w:nsid w:val="2C7C5C02"/>
    <w:multiLevelType w:val="hybridMultilevel"/>
    <w:tmpl w:val="12CA4812"/>
    <w:lvl w:ilvl="0" w:tplc="4882FBB0">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801F3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10864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0253D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E8FF5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E12226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02A9B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6C446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94D49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D915311"/>
    <w:multiLevelType w:val="hybridMultilevel"/>
    <w:tmpl w:val="D3E20846"/>
    <w:lvl w:ilvl="0" w:tplc="DA3A79BA">
      <w:start w:val="1"/>
      <w:numFmt w:val="decimal"/>
      <w:lvlText w:val="%1."/>
      <w:lvlJc w:val="left"/>
      <w:pPr>
        <w:ind w:left="3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3CE9388">
      <w:start w:val="1"/>
      <w:numFmt w:val="lowerLetter"/>
      <w:lvlText w:val="%2"/>
      <w:lvlJc w:val="left"/>
      <w:pPr>
        <w:ind w:left="11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FBA51C0">
      <w:start w:val="1"/>
      <w:numFmt w:val="lowerRoman"/>
      <w:lvlText w:val="%3"/>
      <w:lvlJc w:val="left"/>
      <w:pPr>
        <w:ind w:left="18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5920EDE">
      <w:start w:val="1"/>
      <w:numFmt w:val="decimal"/>
      <w:lvlText w:val="%4"/>
      <w:lvlJc w:val="left"/>
      <w:pPr>
        <w:ind w:left="26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28CC0CE">
      <w:start w:val="1"/>
      <w:numFmt w:val="lowerLetter"/>
      <w:lvlText w:val="%5"/>
      <w:lvlJc w:val="left"/>
      <w:pPr>
        <w:ind w:left="33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1B2C32C">
      <w:start w:val="1"/>
      <w:numFmt w:val="lowerRoman"/>
      <w:lvlText w:val="%6"/>
      <w:lvlJc w:val="left"/>
      <w:pPr>
        <w:ind w:left="40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64444E0">
      <w:start w:val="1"/>
      <w:numFmt w:val="decimal"/>
      <w:lvlText w:val="%7"/>
      <w:lvlJc w:val="left"/>
      <w:pPr>
        <w:ind w:left="47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1F445F0">
      <w:start w:val="1"/>
      <w:numFmt w:val="lowerLetter"/>
      <w:lvlText w:val="%8"/>
      <w:lvlJc w:val="left"/>
      <w:pPr>
        <w:ind w:left="54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72C3DD2">
      <w:start w:val="1"/>
      <w:numFmt w:val="lowerRoman"/>
      <w:lvlText w:val="%9"/>
      <w:lvlJc w:val="left"/>
      <w:pPr>
        <w:ind w:left="62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68374461"/>
    <w:multiLevelType w:val="hybridMultilevel"/>
    <w:tmpl w:val="FC68CAFA"/>
    <w:lvl w:ilvl="0" w:tplc="962EEBD2">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42622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1067D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8C7DE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F0F1C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843A7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2B292A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346E6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BC488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6"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B9441C3"/>
    <w:multiLevelType w:val="hybridMultilevel"/>
    <w:tmpl w:val="3D3EFD36"/>
    <w:lvl w:ilvl="0" w:tplc="83D857FC">
      <w:start w:val="1"/>
      <w:numFmt w:val="bullet"/>
      <w:lvlText w:val="•"/>
      <w:lvlJc w:val="left"/>
      <w:pPr>
        <w:ind w:left="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F2FB4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A34B23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10C969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86C7E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DAF81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10C4FF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1A6E8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F5C366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1"/>
  </w:num>
  <w:num w:numId="2">
    <w:abstractNumId w:val="1"/>
  </w:num>
  <w:num w:numId="3">
    <w:abstractNumId w:val="5"/>
  </w:num>
  <w:num w:numId="4">
    <w:abstractNumId w:val="5"/>
  </w:num>
  <w:num w:numId="5">
    <w:abstractNumId w:val="7"/>
  </w:num>
  <w:num w:numId="6">
    <w:abstractNumId w:val="7"/>
  </w:num>
  <w:num w:numId="7">
    <w:abstractNumId w:val="6"/>
  </w:num>
  <w:num w:numId="8">
    <w:abstractNumId w:val="9"/>
  </w:num>
  <w:num w:numId="9">
    <w:abstractNumId w:val="9"/>
  </w:num>
  <w:num w:numId="10">
    <w:abstractNumId w:val="2"/>
  </w:num>
  <w:num w:numId="11">
    <w:abstractNumId w:val="4"/>
  </w:num>
  <w:num w:numId="12">
    <w:abstractNumId w:val="8"/>
  </w:num>
  <w:num w:numId="13">
    <w:abstractNumId w:val="0"/>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CE"/>
    <w:rsid w:val="00065F44"/>
    <w:rsid w:val="000E43EF"/>
    <w:rsid w:val="00121E1A"/>
    <w:rsid w:val="001A02F0"/>
    <w:rsid w:val="001D35E9"/>
    <w:rsid w:val="002D48C5"/>
    <w:rsid w:val="008F2D4C"/>
    <w:rsid w:val="009930E4"/>
    <w:rsid w:val="009B2539"/>
    <w:rsid w:val="009F047F"/>
    <w:rsid w:val="009F7FCE"/>
    <w:rsid w:val="00A43FA8"/>
    <w:rsid w:val="00B23481"/>
    <w:rsid w:val="00DC2CA9"/>
    <w:rsid w:val="00E603C7"/>
    <w:rsid w:val="00EC53FF"/>
    <w:rsid w:val="00F321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6F4655-E94A-4933-9159-8413A19E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1">
    <w:lsdException w:name="Normal" w:qFormat="1"/>
    <w:lsdException w:name="heading 1" w:semiHidden="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Ttulo1">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Ttulo2">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Ttulo3">
    <w:name w:val="heading 3"/>
    <w:basedOn w:val="Normal"/>
    <w:next w:val="Normal"/>
    <w:qFormat/>
    <w:pPr>
      <w:spacing w:before="360"/>
      <w:ind w:firstLine="0"/>
      <w:outlineLvl w:val="2"/>
    </w:pPr>
  </w:style>
  <w:style w:type="paragraph" w:styleId="Ttulo4">
    <w:name w:val="heading 4"/>
    <w:basedOn w:val="Normal"/>
    <w:next w:val="Normal"/>
    <w:qFormat/>
    <w:pPr>
      <w:spacing w:before="240"/>
      <w:ind w:firstLine="0"/>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Sinlista"/>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Fuentedeprrafopredeter"/>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Refdenotaalpie">
    <w:name w:val="footnote reference"/>
    <w:basedOn w:val="Fuentedeprrafopredeter"/>
    <w:semiHidden/>
    <w:unhideWhenUsed/>
    <w:rPr>
      <w:position w:val="0"/>
      <w:vertAlign w:val="superscript"/>
    </w:rPr>
  </w:style>
  <w:style w:type="paragraph" w:styleId="Piedepgina">
    <w:name w:val="footer"/>
    <w:basedOn w:val="Normal"/>
    <w:semiHidden/>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
    <w:name w:val="heading3"/>
    <w:basedOn w:val="Fuentedeprrafopredeter"/>
    <w:rPr>
      <w:b/>
    </w:rPr>
  </w:style>
  <w:style w:type="character" w:customStyle="1" w:styleId="heading4">
    <w:name w:val="heading4"/>
    <w:basedOn w:val="Fuentedeprrafopredeter"/>
    <w:rPr>
      <w:i/>
    </w:rPr>
  </w:style>
  <w:style w:type="numbering" w:customStyle="1" w:styleId="headings">
    <w:name w:val="headings"/>
    <w:basedOn w:val="arabnumitem"/>
    <w:pPr>
      <w:numPr>
        <w:numId w:val="7"/>
      </w:numPr>
    </w:pPr>
  </w:style>
  <w:style w:type="character" w:styleId="Hipervnculo">
    <w:name w:val="Hyperlink"/>
    <w:basedOn w:val="Fuentedeprrafopredeter"/>
    <w:semiHidden/>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Sinlista"/>
    <w:pPr>
      <w:numPr>
        <w:numId w:val="1"/>
      </w:numPr>
    </w:pPr>
  </w:style>
  <w:style w:type="numbering" w:customStyle="1" w:styleId="itemization2">
    <w:name w:val="itemization2"/>
    <w:basedOn w:val="Sinlista"/>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Encabezado">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Sinlista"/>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Nmerodepgina">
    <w:name w:val="page number"/>
    <w:basedOn w:val="Fuentedeprrafopredeter"/>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Fuentedeprrafopredeter"/>
    <w:rPr>
      <w:rFonts w:ascii="Courier" w:hAnsi="Courier"/>
      <w:noProof/>
    </w:rPr>
  </w:style>
  <w:style w:type="character" w:customStyle="1" w:styleId="ORCID">
    <w:name w:val="ORCID"/>
    <w:basedOn w:val="Fuentedeprrafopredeter"/>
    <w:rPr>
      <w:position w:val="0"/>
      <w:vertAlign w:val="superscript"/>
    </w:rPr>
  </w:style>
  <w:style w:type="paragraph" w:styleId="Textonotapie">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customStyle="1" w:styleId="footnotedescription">
    <w:name w:val="footnote description"/>
    <w:next w:val="Normal"/>
    <w:link w:val="footnotedescriptionChar"/>
    <w:hidden/>
    <w:rsid w:val="00A43FA8"/>
    <w:pPr>
      <w:spacing w:line="279" w:lineRule="auto"/>
      <w:ind w:left="114" w:hanging="114"/>
    </w:pPr>
    <w:rPr>
      <w:color w:val="000000"/>
      <w:sz w:val="18"/>
      <w:szCs w:val="22"/>
    </w:rPr>
  </w:style>
  <w:style w:type="character" w:customStyle="1" w:styleId="footnotedescriptionChar">
    <w:name w:val="footnote description Char"/>
    <w:link w:val="footnotedescription"/>
    <w:rsid w:val="00A43FA8"/>
    <w:rPr>
      <w:color w:val="000000"/>
      <w:sz w:val="18"/>
      <w:szCs w:val="22"/>
    </w:rPr>
  </w:style>
  <w:style w:type="character" w:customStyle="1" w:styleId="footnotemark">
    <w:name w:val="footnote mark"/>
    <w:hidden/>
    <w:rsid w:val="00A43FA8"/>
    <w:rPr>
      <w:rFonts w:ascii="Times New Roman" w:eastAsia="Times New Roman" w:hAnsi="Times New Roman" w:cs="Times New Roman"/>
      <w:color w:val="000000"/>
      <w:sz w:val="18"/>
      <w:vertAlign w:val="superscript"/>
    </w:rPr>
  </w:style>
  <w:style w:type="table" w:customStyle="1" w:styleId="TableGrid">
    <w:name w:val="TableGrid"/>
    <w:rsid w:val="00A43FA8"/>
    <w:pPr>
      <w:spacing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docProps/app.xml><?xml version="1.0" encoding="utf-8"?>
<Properties xmlns="http://schemas.openxmlformats.org/officeDocument/2006/extended-properties" xmlns:vt="http://schemas.openxmlformats.org/officeDocument/2006/docPropsVTypes">
  <Template>Normal</Template>
  <TotalTime>1</TotalTime>
  <Pages>1</Pages>
  <Words>579</Words>
  <Characters>3190</Characters>
  <Application>Microsoft Office Word</Application>
  <DocSecurity>0</DocSecurity>
  <Lines>26</Lines>
  <Paragraphs>7</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Francisco Javier López Correa</cp:lastModifiedBy>
  <cp:revision>2</cp:revision>
  <dcterms:created xsi:type="dcterms:W3CDTF">2024-06-14T17:23:00Z</dcterms:created>
  <dcterms:modified xsi:type="dcterms:W3CDTF">2024-06-14T17:23:00Z</dcterms:modified>
</cp:coreProperties>
</file>